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1A" w:rsidRDefault="00983A1A" w:rsidP="00983A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CARTA RESPONSIVA </w:t>
      </w:r>
    </w:p>
    <w:p w:rsidR="00983A1A" w:rsidRDefault="00AB3E2A" w:rsidP="00983A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CICLO ESCOLAR 2016-2017</w:t>
      </w:r>
    </w:p>
    <w:p w:rsidR="00033F50" w:rsidRPr="00827D89" w:rsidRDefault="00565ED0" w:rsidP="00033F5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Tlaxcala, </w:t>
      </w:r>
      <w:proofErr w:type="spellStart"/>
      <w:r>
        <w:rPr>
          <w:rFonts w:ascii="Century Gothic" w:hAnsi="Century Gothic"/>
          <w:sz w:val="20"/>
          <w:szCs w:val="20"/>
        </w:rPr>
        <w:t>Tlax</w:t>
      </w:r>
      <w:proofErr w:type="spellEnd"/>
      <w:r>
        <w:rPr>
          <w:rFonts w:ascii="Century Gothic" w:hAnsi="Century Gothic"/>
          <w:sz w:val="20"/>
          <w:szCs w:val="20"/>
        </w:rPr>
        <w:t xml:space="preserve">., </w:t>
      </w:r>
      <w:r w:rsidR="00AB3E2A">
        <w:rPr>
          <w:rFonts w:ascii="Century Gothic" w:hAnsi="Century Gothic"/>
          <w:sz w:val="20"/>
          <w:szCs w:val="20"/>
        </w:rPr>
        <w:t>Septiembre</w:t>
      </w:r>
      <w:r w:rsidR="00317BAC">
        <w:rPr>
          <w:rFonts w:ascii="Century Gothic" w:hAnsi="Century Gothic"/>
          <w:sz w:val="20"/>
          <w:szCs w:val="20"/>
        </w:rPr>
        <w:t xml:space="preserve"> </w:t>
      </w:r>
      <w:r w:rsidR="0003587C">
        <w:rPr>
          <w:rFonts w:ascii="Century Gothic" w:hAnsi="Century Gothic"/>
          <w:sz w:val="20"/>
          <w:szCs w:val="20"/>
        </w:rPr>
        <w:t>14</w:t>
      </w:r>
      <w:r w:rsidR="00AB3E2A">
        <w:rPr>
          <w:rFonts w:ascii="Century Gothic" w:hAnsi="Century Gothic"/>
          <w:sz w:val="20"/>
          <w:szCs w:val="20"/>
        </w:rPr>
        <w:t xml:space="preserve"> de 2016</w:t>
      </w:r>
      <w:r w:rsidR="00CD16F0">
        <w:rPr>
          <w:rFonts w:ascii="Century Gothic" w:hAnsi="Century Gothic"/>
          <w:sz w:val="20"/>
          <w:szCs w:val="20"/>
        </w:rPr>
        <w:t>.</w:t>
      </w:r>
    </w:p>
    <w:p w:rsidR="00033F50" w:rsidRDefault="00033F50" w:rsidP="00033F50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:rsidR="00983A1A" w:rsidRPr="005C3B42" w:rsidRDefault="00CD16F0" w:rsidP="00033F50">
      <w:pPr>
        <w:spacing w:after="0" w:line="240" w:lineRule="auto"/>
        <w:jc w:val="both"/>
        <w:rPr>
          <w:rFonts w:ascii="Century Gothic" w:hAnsi="Century Gothic"/>
          <w:b/>
        </w:rPr>
      </w:pPr>
      <w:r w:rsidRPr="005C3B42">
        <w:rPr>
          <w:rFonts w:ascii="Century Gothic" w:hAnsi="Century Gothic"/>
          <w:b/>
        </w:rPr>
        <w:t>PROF. VÍCTOR MANUEL PÉREZ VÁ</w:t>
      </w:r>
      <w:r w:rsidR="00AB3E2A" w:rsidRPr="005C3B42">
        <w:rPr>
          <w:rFonts w:ascii="Century Gothic" w:hAnsi="Century Gothic"/>
          <w:b/>
        </w:rPr>
        <w:t>ZQUEZ</w:t>
      </w:r>
    </w:p>
    <w:p w:rsidR="00A629D2" w:rsidRPr="005C3B42" w:rsidRDefault="00AB3E2A" w:rsidP="00033F50">
      <w:pPr>
        <w:spacing w:after="0" w:line="240" w:lineRule="auto"/>
        <w:jc w:val="both"/>
        <w:rPr>
          <w:rFonts w:ascii="Century Gothic" w:hAnsi="Century Gothic"/>
          <w:b/>
        </w:rPr>
      </w:pPr>
      <w:r w:rsidRPr="005C3B42">
        <w:rPr>
          <w:rFonts w:ascii="Century Gothic" w:hAnsi="Century Gothic"/>
          <w:b/>
        </w:rPr>
        <w:t>COORDINADOR LOCAL DEL PROGRAMA ESCUELAS</w:t>
      </w:r>
    </w:p>
    <w:p w:rsidR="00AB3E2A" w:rsidRPr="005C3B42" w:rsidRDefault="00AB3E2A" w:rsidP="00033F50">
      <w:pPr>
        <w:spacing w:after="0" w:line="240" w:lineRule="auto"/>
        <w:jc w:val="both"/>
        <w:rPr>
          <w:rFonts w:ascii="Century Gothic" w:hAnsi="Century Gothic"/>
          <w:b/>
        </w:rPr>
      </w:pPr>
      <w:r w:rsidRPr="005C3B42">
        <w:rPr>
          <w:rFonts w:ascii="Century Gothic" w:hAnsi="Century Gothic"/>
          <w:b/>
        </w:rPr>
        <w:t>DE TIEMPO COMPLETO</w:t>
      </w:r>
    </w:p>
    <w:p w:rsidR="00A629D2" w:rsidRPr="005C3B42" w:rsidRDefault="00A629D2" w:rsidP="00033F50">
      <w:pPr>
        <w:spacing w:after="0" w:line="240" w:lineRule="auto"/>
        <w:jc w:val="both"/>
        <w:rPr>
          <w:rFonts w:ascii="Century Gothic" w:hAnsi="Century Gothic"/>
        </w:rPr>
      </w:pPr>
      <w:r w:rsidRPr="005C3B42">
        <w:rPr>
          <w:rFonts w:ascii="Century Gothic" w:hAnsi="Century Gothic"/>
          <w:b/>
        </w:rPr>
        <w:t>PRESENTE</w:t>
      </w:r>
      <w:r w:rsidR="00416EE3" w:rsidRPr="005C3B42">
        <w:rPr>
          <w:rFonts w:ascii="Century Gothic" w:hAnsi="Century Gothic"/>
          <w:b/>
        </w:rPr>
        <w:t>.</w:t>
      </w:r>
    </w:p>
    <w:p w:rsidR="008B7A2B" w:rsidRPr="005C3B42" w:rsidRDefault="008B7A2B" w:rsidP="00033F50">
      <w:pPr>
        <w:spacing w:after="0" w:line="240" w:lineRule="auto"/>
        <w:rPr>
          <w:rFonts w:ascii="Century Gothic" w:hAnsi="Century Gothic"/>
        </w:rPr>
      </w:pPr>
    </w:p>
    <w:p w:rsidR="00416EE3" w:rsidRDefault="00047437" w:rsidP="00416EE3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387855">
        <w:rPr>
          <w:rFonts w:ascii="Century Gothic" w:eastAsia="Arial Unicode MS" w:hAnsi="Century Gothic" w:cs="Arial"/>
          <w:sz w:val="20"/>
          <w:szCs w:val="20"/>
        </w:rPr>
        <w:t>El (la) que suscribe</w:t>
      </w:r>
      <w:r w:rsidR="00387855" w:rsidRPr="007356FA"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  <w:r w:rsidR="007356FA">
        <w:rPr>
          <w:rFonts w:ascii="Century Gothic" w:eastAsia="Arial Unicode MS" w:hAnsi="Century Gothic" w:cs="Arial"/>
          <w:b/>
          <w:sz w:val="20"/>
          <w:szCs w:val="20"/>
        </w:rPr>
        <w:t>PROF.</w:t>
      </w:r>
      <w:r w:rsidR="00387855" w:rsidRPr="007356FA">
        <w:rPr>
          <w:rFonts w:ascii="Century Gothic" w:eastAsia="Arial Unicode MS" w:hAnsi="Century Gothic" w:cs="Arial"/>
          <w:b/>
          <w:sz w:val="20"/>
          <w:szCs w:val="20"/>
        </w:rPr>
        <w:t>(A)</w:t>
      </w:r>
      <w:r w:rsidR="007356FA"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  <w:r w:rsidR="00AB3E2A" w:rsidRPr="00AB3E2A">
        <w:rPr>
          <w:rFonts w:ascii="Century Gothic" w:eastAsia="Arial Unicode MS" w:hAnsi="Century Gothic" w:cs="Arial"/>
          <w:b/>
          <w:sz w:val="20"/>
          <w:szCs w:val="20"/>
        </w:rPr>
        <w:t>VICKY FLORES PEREZ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, Director(a) de la Escuela </w:t>
      </w:r>
      <w:r w:rsidR="00AB3E2A" w:rsidRPr="00AB3E2A">
        <w:rPr>
          <w:rFonts w:ascii="Century Gothic" w:eastAsia="Arial Unicode MS" w:hAnsi="Century Gothic" w:cs="Arial"/>
          <w:b/>
          <w:sz w:val="20"/>
          <w:szCs w:val="20"/>
        </w:rPr>
        <w:t>MUNICIPIO DE TLAXCALA</w:t>
      </w:r>
      <w:r w:rsidR="00AB3E2A"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  <w:r w:rsidR="00387855">
        <w:rPr>
          <w:rFonts w:ascii="Century Gothic" w:eastAsia="Arial Unicode MS" w:hAnsi="Century Gothic" w:cs="Arial"/>
          <w:sz w:val="20"/>
          <w:szCs w:val="20"/>
        </w:rPr>
        <w:t>C.C.T</w:t>
      </w:r>
      <w:r w:rsidR="00387855" w:rsidRPr="00387855">
        <w:rPr>
          <w:rFonts w:ascii="Century Gothic" w:eastAsia="Arial Unicode MS" w:hAnsi="Century Gothic" w:cs="Arial"/>
          <w:sz w:val="20"/>
          <w:szCs w:val="20"/>
        </w:rPr>
        <w:t>.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AB3E2A" w:rsidRPr="00AB3E2A">
        <w:rPr>
          <w:rFonts w:ascii="Century Gothic" w:eastAsia="Arial Unicode MS" w:hAnsi="Century Gothic" w:cs="Arial"/>
          <w:b/>
          <w:sz w:val="20"/>
          <w:szCs w:val="20"/>
        </w:rPr>
        <w:t>29ETV0059Z</w:t>
      </w:r>
      <w:r w:rsidR="00AB3E2A">
        <w:rPr>
          <w:rFonts w:ascii="Century Gothic" w:eastAsia="Arial Unicode MS" w:hAnsi="Century Gothic" w:cs="Arial"/>
          <w:b/>
          <w:sz w:val="20"/>
          <w:szCs w:val="20"/>
        </w:rPr>
        <w:t>,</w:t>
      </w:r>
      <w:r w:rsidR="00387855" w:rsidRPr="00416EE3"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perteneciente a la zona escolar </w:t>
      </w:r>
      <w:r w:rsidR="00AB3E2A">
        <w:rPr>
          <w:rFonts w:ascii="Century Gothic" w:eastAsia="Arial Unicode MS" w:hAnsi="Century Gothic" w:cs="Arial"/>
          <w:b/>
          <w:sz w:val="20"/>
          <w:szCs w:val="20"/>
        </w:rPr>
        <w:t xml:space="preserve"> 01</w:t>
      </w:r>
      <w:r w:rsidR="00387855" w:rsidRPr="00387855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del sector </w:t>
      </w:r>
      <w:r w:rsidR="00AB3E2A">
        <w:rPr>
          <w:rFonts w:ascii="Century Gothic" w:eastAsia="Arial Unicode MS" w:hAnsi="Century Gothic" w:cs="Arial"/>
          <w:b/>
          <w:sz w:val="20"/>
          <w:szCs w:val="20"/>
        </w:rPr>
        <w:t>01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, por este medio manifiesto que </w:t>
      </w:r>
      <w:r w:rsidR="00591E28">
        <w:rPr>
          <w:rFonts w:ascii="Century Gothic" w:eastAsia="Arial Unicode MS" w:hAnsi="Century Gothic" w:cs="Arial"/>
          <w:sz w:val="20"/>
          <w:szCs w:val="20"/>
        </w:rPr>
        <w:t>RECIBÍ RECURSOS FINANCIEROS por</w:t>
      </w:r>
      <w:r w:rsidR="00E77677">
        <w:rPr>
          <w:rFonts w:ascii="Century Gothic" w:eastAsia="Arial Unicode MS" w:hAnsi="Century Gothic" w:cs="Arial"/>
          <w:sz w:val="20"/>
          <w:szCs w:val="20"/>
        </w:rPr>
        <w:t xml:space="preserve"> la cantidad de $6</w:t>
      </w:r>
      <w:r w:rsidR="00387855">
        <w:rPr>
          <w:rFonts w:ascii="Century Gothic" w:eastAsia="Arial Unicode MS" w:hAnsi="Century Gothic" w:cs="Arial"/>
          <w:sz w:val="20"/>
          <w:szCs w:val="20"/>
        </w:rPr>
        <w:t>0,000.00 (</w:t>
      </w:r>
      <w:r w:rsidR="00E77677">
        <w:rPr>
          <w:rFonts w:ascii="Century Gothic" w:eastAsia="Arial Unicode MS" w:hAnsi="Century Gothic" w:cs="Arial"/>
          <w:sz w:val="20"/>
          <w:szCs w:val="20"/>
        </w:rPr>
        <w:t>SES</w:t>
      </w:r>
      <w:r w:rsidR="00591E28">
        <w:rPr>
          <w:rFonts w:ascii="Century Gothic" w:eastAsia="Arial Unicode MS" w:hAnsi="Century Gothic" w:cs="Arial"/>
          <w:sz w:val="20"/>
          <w:szCs w:val="20"/>
        </w:rPr>
        <w:t xml:space="preserve">ENTA MIL PESOS 00/100 M.N.), para  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Fortalecimiento de la </w:t>
      </w:r>
      <w:r w:rsidR="0003587C">
        <w:rPr>
          <w:rFonts w:ascii="Century Gothic" w:eastAsia="Arial Unicode MS" w:hAnsi="Century Gothic" w:cs="Arial"/>
          <w:sz w:val="20"/>
          <w:szCs w:val="20"/>
        </w:rPr>
        <w:t xml:space="preserve">Autonomía de </w:t>
      </w:r>
      <w:r w:rsidR="00591E28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Gestión </w:t>
      </w:r>
      <w:r w:rsidR="0003587C">
        <w:rPr>
          <w:rFonts w:ascii="Century Gothic" w:eastAsia="Arial Unicode MS" w:hAnsi="Century Gothic" w:cs="Arial"/>
          <w:sz w:val="20"/>
          <w:szCs w:val="20"/>
        </w:rPr>
        <w:t>de las escuelas,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03587C">
        <w:rPr>
          <w:rFonts w:ascii="Century Gothic" w:eastAsia="Arial Unicode MS" w:hAnsi="Century Gothic" w:cs="Arial"/>
          <w:sz w:val="20"/>
          <w:szCs w:val="20"/>
        </w:rPr>
        <w:t>los cuales aplicaré</w:t>
      </w:r>
      <w:r w:rsidR="00591E28">
        <w:rPr>
          <w:rFonts w:ascii="Century Gothic" w:eastAsia="Arial Unicode MS" w:hAnsi="Century Gothic" w:cs="Arial"/>
          <w:sz w:val="20"/>
          <w:szCs w:val="20"/>
        </w:rPr>
        <w:t xml:space="preserve"> conforme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al Manual de Criterios y Rubros de Gasto</w:t>
      </w:r>
      <w:r w:rsidR="00AB3E2A">
        <w:rPr>
          <w:rFonts w:ascii="Century Gothic" w:eastAsia="Arial Unicode MS" w:hAnsi="Century Gothic" w:cs="Arial"/>
          <w:sz w:val="20"/>
          <w:szCs w:val="20"/>
        </w:rPr>
        <w:t xml:space="preserve"> para el Ciclo Escolar 2016-2017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591E28">
        <w:rPr>
          <w:rFonts w:ascii="Century Gothic" w:eastAsia="Arial Unicode MS" w:hAnsi="Century Gothic" w:cs="Arial"/>
          <w:sz w:val="20"/>
          <w:szCs w:val="20"/>
        </w:rPr>
        <w:t>y que, además</w:t>
      </w:r>
      <w:r w:rsidR="007356FA">
        <w:rPr>
          <w:rFonts w:ascii="Century Gothic" w:eastAsia="Arial Unicode MS" w:hAnsi="Century Gothic" w:cs="Arial"/>
          <w:sz w:val="20"/>
          <w:szCs w:val="20"/>
        </w:rPr>
        <w:t>,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comprobaré</w:t>
      </w:r>
      <w:r w:rsidR="007356FA">
        <w:rPr>
          <w:rFonts w:ascii="Century Gothic" w:eastAsia="Arial Unicode MS" w:hAnsi="Century Gothic" w:cs="Arial"/>
          <w:sz w:val="20"/>
          <w:szCs w:val="20"/>
        </w:rPr>
        <w:t xml:space="preserve"> en un plazo de diez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días hábiles contados a partir</w:t>
      </w:r>
      <w:r w:rsidR="00AB3E2A">
        <w:rPr>
          <w:rFonts w:ascii="Century Gothic" w:eastAsia="Arial Unicode MS" w:hAnsi="Century Gothic" w:cs="Arial"/>
          <w:sz w:val="20"/>
          <w:szCs w:val="20"/>
        </w:rPr>
        <w:t xml:space="preserve"> de ser cobrado el cheque correspondiente </w:t>
      </w:r>
      <w:r w:rsidR="006129F0">
        <w:rPr>
          <w:rFonts w:ascii="Century Gothic" w:eastAsia="Arial Unicode MS" w:hAnsi="Century Gothic" w:cs="Arial"/>
          <w:sz w:val="20"/>
          <w:szCs w:val="20"/>
        </w:rPr>
        <w:t>con fundamento en lo</w:t>
      </w:r>
      <w:r w:rsidR="00416EE3">
        <w:rPr>
          <w:rFonts w:ascii="Century Gothic" w:eastAsia="Arial Unicode MS" w:hAnsi="Century Gothic" w:cs="Arial"/>
          <w:sz w:val="20"/>
          <w:szCs w:val="20"/>
        </w:rPr>
        <w:t xml:space="preserve"> establecido en la Circular No. </w:t>
      </w:r>
      <w:r w:rsidR="00A029BE" w:rsidRPr="00A029BE">
        <w:rPr>
          <w:rFonts w:ascii="Century Gothic" w:eastAsia="Arial Unicode MS" w:hAnsi="Century Gothic" w:cs="Arial"/>
          <w:sz w:val="20"/>
          <w:szCs w:val="20"/>
        </w:rPr>
        <w:t>0004</w:t>
      </w:r>
      <w:r w:rsidR="007247BA">
        <w:rPr>
          <w:rFonts w:ascii="Century Gothic" w:eastAsia="Arial Unicode MS" w:hAnsi="Century Gothic" w:cs="Arial"/>
          <w:sz w:val="20"/>
          <w:szCs w:val="20"/>
        </w:rPr>
        <w:t>/2016</w:t>
      </w:r>
      <w:r w:rsidR="00A029BE" w:rsidRPr="00A029BE">
        <w:rPr>
          <w:rFonts w:ascii="Century Gothic" w:eastAsia="Arial Unicode MS" w:hAnsi="Century Gothic" w:cs="Arial"/>
          <w:sz w:val="20"/>
          <w:szCs w:val="20"/>
        </w:rPr>
        <w:t xml:space="preserve"> de fecha 18 de Marzo</w:t>
      </w:r>
      <w:r w:rsidR="007247BA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A029BE" w:rsidRPr="00A029BE">
        <w:rPr>
          <w:rFonts w:ascii="Century Gothic" w:eastAsia="Arial Unicode MS" w:hAnsi="Century Gothic" w:cs="Arial"/>
          <w:sz w:val="20"/>
          <w:szCs w:val="20"/>
        </w:rPr>
        <w:t>de 2016</w:t>
      </w:r>
      <w:r w:rsidR="00416EE3">
        <w:rPr>
          <w:rFonts w:ascii="Century Gothic" w:eastAsia="Arial Unicode MS" w:hAnsi="Century Gothic" w:cs="Arial"/>
          <w:sz w:val="20"/>
          <w:szCs w:val="20"/>
        </w:rPr>
        <w:t xml:space="preserve"> emitidos por el D</w:t>
      </w:r>
      <w:r w:rsidR="007356FA">
        <w:rPr>
          <w:rFonts w:ascii="Century Gothic" w:eastAsia="Arial Unicode MS" w:hAnsi="Century Gothic" w:cs="Arial"/>
          <w:sz w:val="20"/>
          <w:szCs w:val="20"/>
        </w:rPr>
        <w:t xml:space="preserve">epartamento </w:t>
      </w:r>
      <w:r w:rsidR="00416EE3">
        <w:rPr>
          <w:rFonts w:ascii="Century Gothic" w:eastAsia="Arial Unicode MS" w:hAnsi="Century Gothic" w:cs="Arial"/>
          <w:sz w:val="20"/>
          <w:szCs w:val="20"/>
        </w:rPr>
        <w:t>de Recursos Financieros de la Dirección de Administración y Finanzas de la Unidad de Servicios Educativos de Tlaxcala.</w:t>
      </w:r>
    </w:p>
    <w:p w:rsidR="00E77677" w:rsidRDefault="00E77677" w:rsidP="00416EE3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</w:p>
    <w:p w:rsidR="00E77677" w:rsidRPr="00692366" w:rsidRDefault="00BD4298" w:rsidP="00C473CE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Como</w:t>
      </w:r>
      <w:r w:rsidR="00692366">
        <w:rPr>
          <w:rFonts w:ascii="Century Gothic" w:eastAsia="Arial Unicode MS" w:hAnsi="Century Gothic" w:cs="Arial"/>
          <w:sz w:val="20"/>
          <w:szCs w:val="20"/>
        </w:rPr>
        <w:t xml:space="preserve"> servidor público </w:t>
      </w:r>
      <w:r w:rsidR="00ED696E">
        <w:rPr>
          <w:rFonts w:ascii="Century Gothic" w:eastAsia="Arial Unicode MS" w:hAnsi="Century Gothic" w:cs="Arial"/>
          <w:sz w:val="20"/>
          <w:szCs w:val="20"/>
        </w:rPr>
        <w:t xml:space="preserve">me comprometo a observar que </w:t>
      </w:r>
      <w:r w:rsidR="00692366">
        <w:rPr>
          <w:rFonts w:ascii="Century Gothic" w:eastAsia="Arial Unicode MS" w:hAnsi="Century Gothic" w:cs="Arial"/>
          <w:sz w:val="20"/>
          <w:szCs w:val="20"/>
        </w:rPr>
        <w:t>en</w:t>
      </w:r>
      <w:r w:rsidR="00C473CE" w:rsidRPr="00692366">
        <w:rPr>
          <w:rFonts w:ascii="Century Gothic" w:eastAsia="Arial Unicode MS" w:hAnsi="Century Gothic" w:cs="Arial"/>
          <w:sz w:val="20"/>
          <w:szCs w:val="20"/>
        </w:rPr>
        <w:t xml:space="preserve"> la administración de los recursos se realice</w:t>
      </w:r>
      <w:r w:rsidR="00ED696E">
        <w:rPr>
          <w:rFonts w:ascii="Century Gothic" w:eastAsia="Arial Unicode MS" w:hAnsi="Century Gothic" w:cs="Arial"/>
          <w:sz w:val="20"/>
          <w:szCs w:val="20"/>
        </w:rPr>
        <w:t>n</w:t>
      </w:r>
      <w:r w:rsidR="00C473CE" w:rsidRPr="00692366">
        <w:rPr>
          <w:rFonts w:ascii="Century Gothic" w:eastAsia="Arial Unicode MS" w:hAnsi="Century Gothic" w:cs="Arial"/>
          <w:sz w:val="20"/>
          <w:szCs w:val="20"/>
        </w:rPr>
        <w:t xml:space="preserve"> bajo los criterios de legalidad, honestidad, eficiencia, eficacia, economía, racionalidad, austeridad, transparencia, control, rendición de cuentas </w:t>
      </w:r>
      <w:r w:rsidR="001C13B1" w:rsidRPr="00692366">
        <w:rPr>
          <w:rFonts w:ascii="Century Gothic" w:eastAsia="Arial Unicode MS" w:hAnsi="Century Gothic" w:cs="Arial"/>
          <w:sz w:val="20"/>
          <w:szCs w:val="20"/>
        </w:rPr>
        <w:t xml:space="preserve">y equidad de género </w:t>
      </w:r>
      <w:r w:rsidR="00C473CE" w:rsidRPr="00692366">
        <w:rPr>
          <w:rFonts w:ascii="Century Gothic" w:eastAsia="Arial Unicode MS" w:hAnsi="Century Gothic" w:cs="Arial"/>
          <w:sz w:val="20"/>
          <w:szCs w:val="20"/>
        </w:rPr>
        <w:t>establecidos en los artículos 1, 75 y 77 de la LFPRH</w:t>
      </w:r>
      <w:r w:rsidR="001C13B1" w:rsidRPr="00692366">
        <w:rPr>
          <w:rFonts w:ascii="Century Gothic" w:eastAsia="Arial Unicode MS" w:hAnsi="Century Gothic" w:cs="Arial"/>
          <w:sz w:val="20"/>
          <w:szCs w:val="20"/>
        </w:rPr>
        <w:t>;</w:t>
      </w:r>
      <w:r w:rsidR="00C473CE" w:rsidRPr="00692366">
        <w:rPr>
          <w:rFonts w:ascii="Century Gothic" w:hAnsi="Century Gothic"/>
          <w:sz w:val="20"/>
          <w:szCs w:val="20"/>
        </w:rPr>
        <w:t xml:space="preserve"> </w:t>
      </w:r>
      <w:r w:rsidR="00692366">
        <w:rPr>
          <w:rFonts w:ascii="Century Gothic" w:hAnsi="Century Gothic"/>
          <w:sz w:val="20"/>
          <w:szCs w:val="20"/>
        </w:rPr>
        <w:t xml:space="preserve">y </w:t>
      </w:r>
      <w:r w:rsidR="001C13B1" w:rsidRPr="00692366">
        <w:rPr>
          <w:rFonts w:ascii="Century Gothic" w:hAnsi="Century Gothic"/>
          <w:sz w:val="20"/>
          <w:szCs w:val="20"/>
        </w:rPr>
        <w:t>3.4</w:t>
      </w:r>
      <w:r w:rsidR="00692366" w:rsidRPr="00692366">
        <w:rPr>
          <w:rFonts w:ascii="Century Gothic" w:hAnsi="Century Gothic"/>
          <w:sz w:val="20"/>
          <w:szCs w:val="20"/>
        </w:rPr>
        <w:t xml:space="preserve"> Características de los apoyos  (tipo y monto</w:t>
      </w:r>
      <w:proofErr w:type="gramStart"/>
      <w:r w:rsidR="00692366" w:rsidRPr="0069236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Financieros</w:t>
      </w:r>
      <w:proofErr w:type="gramEnd"/>
      <w:r>
        <w:rPr>
          <w:rFonts w:ascii="Century Gothic" w:hAnsi="Century Gothic"/>
          <w:sz w:val="20"/>
          <w:szCs w:val="20"/>
        </w:rPr>
        <w:t>;</w:t>
      </w:r>
      <w:r w:rsidR="00692366" w:rsidRPr="00692366">
        <w:rPr>
          <w:rFonts w:ascii="Century Gothic" w:hAnsi="Century Gothic"/>
          <w:sz w:val="20"/>
          <w:szCs w:val="20"/>
        </w:rPr>
        <w:t xml:space="preserve"> de las Reglas de Operación del Programa Escuelas de Tiempo Completo</w:t>
      </w:r>
      <w:r w:rsidR="00692366">
        <w:rPr>
          <w:rFonts w:ascii="Century Gothic" w:hAnsi="Century Gothic"/>
          <w:sz w:val="20"/>
          <w:szCs w:val="20"/>
        </w:rPr>
        <w:t xml:space="preserve"> para el ejercicio fiscal 2016.</w:t>
      </w:r>
    </w:p>
    <w:p w:rsidR="00C473CE" w:rsidRDefault="00C473CE" w:rsidP="00C473CE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</w:p>
    <w:p w:rsidR="00C473CE" w:rsidRDefault="00ED696E" w:rsidP="00C473CE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 xml:space="preserve">La </w:t>
      </w:r>
      <w:r w:rsidR="00E84D8C">
        <w:rPr>
          <w:rFonts w:ascii="Century Gothic" w:eastAsia="Arial Unicode MS" w:hAnsi="Century Gothic" w:cs="Arial"/>
          <w:sz w:val="20"/>
          <w:szCs w:val="20"/>
        </w:rPr>
        <w:t>Contraloría S</w:t>
      </w:r>
      <w:r>
        <w:rPr>
          <w:rFonts w:ascii="Century Gothic" w:eastAsia="Arial Unicode MS" w:hAnsi="Century Gothic" w:cs="Arial"/>
          <w:sz w:val="20"/>
          <w:szCs w:val="20"/>
        </w:rPr>
        <w:t xml:space="preserve">ocial es una obligación y un compromiso por lo que pondré todo mi empeño en coadyuvar en el </w:t>
      </w:r>
      <w:r w:rsidR="00E84D8C">
        <w:rPr>
          <w:rFonts w:ascii="Century Gothic" w:eastAsia="Arial Unicode MS" w:hAnsi="Century Gothic" w:cs="Arial"/>
          <w:sz w:val="20"/>
          <w:szCs w:val="20"/>
        </w:rPr>
        <w:t>cumplimiento</w:t>
      </w:r>
      <w:r>
        <w:rPr>
          <w:rFonts w:ascii="Century Gothic" w:eastAsia="Arial Unicode MS" w:hAnsi="Century Gothic" w:cs="Arial"/>
          <w:sz w:val="20"/>
          <w:szCs w:val="20"/>
        </w:rPr>
        <w:t xml:space="preserve"> de </w:t>
      </w:r>
      <w:r w:rsidR="00E84D8C">
        <w:rPr>
          <w:rFonts w:ascii="Century Gothic" w:eastAsia="Arial Unicode MS" w:hAnsi="Century Gothic" w:cs="Arial"/>
          <w:sz w:val="20"/>
          <w:szCs w:val="20"/>
        </w:rPr>
        <w:t>las responsabilidades del</w:t>
      </w:r>
      <w:r w:rsidR="00C473CE">
        <w:rPr>
          <w:rFonts w:ascii="Century Gothic" w:eastAsia="Arial Unicode MS" w:hAnsi="Century Gothic" w:cs="Arial"/>
          <w:sz w:val="20"/>
          <w:szCs w:val="20"/>
        </w:rPr>
        <w:t xml:space="preserve"> Comité de Contraloría Social </w:t>
      </w:r>
      <w:r>
        <w:rPr>
          <w:rFonts w:ascii="Century Gothic" w:eastAsia="Arial Unicode MS" w:hAnsi="Century Gothic" w:cs="Arial"/>
          <w:sz w:val="20"/>
          <w:szCs w:val="20"/>
        </w:rPr>
        <w:t xml:space="preserve">a fin de 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que </w:t>
      </w:r>
      <w:r w:rsidR="001C6D5D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realicen el </w:t>
      </w:r>
      <w:r w:rsidR="001C6D5D">
        <w:rPr>
          <w:rFonts w:ascii="Century Gothic" w:eastAsia="Arial Unicode MS" w:hAnsi="Century Gothic" w:cs="Arial"/>
          <w:sz w:val="20"/>
          <w:szCs w:val="20"/>
        </w:rPr>
        <w:t>seguimiento, supervis</w:t>
      </w:r>
      <w:r w:rsidR="00E84D8C">
        <w:rPr>
          <w:rFonts w:ascii="Century Gothic" w:eastAsia="Arial Unicode MS" w:hAnsi="Century Gothic" w:cs="Arial"/>
          <w:sz w:val="20"/>
          <w:szCs w:val="20"/>
        </w:rPr>
        <w:t>ión y vigilancia</w:t>
      </w:r>
      <w:r w:rsidR="001C6D5D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E84D8C">
        <w:rPr>
          <w:rFonts w:ascii="Century Gothic" w:eastAsia="Arial Unicode MS" w:hAnsi="Century Gothic" w:cs="Arial"/>
          <w:sz w:val="20"/>
          <w:szCs w:val="20"/>
        </w:rPr>
        <w:t>d</w:t>
      </w:r>
      <w:r w:rsidR="001C6D5D">
        <w:rPr>
          <w:rFonts w:ascii="Century Gothic" w:eastAsia="Arial Unicode MS" w:hAnsi="Century Gothic" w:cs="Arial"/>
          <w:sz w:val="20"/>
          <w:szCs w:val="20"/>
        </w:rPr>
        <w:t xml:space="preserve">el ejercicio de los recursos públicos </w:t>
      </w:r>
      <w:r w:rsidR="00FE6AE8">
        <w:rPr>
          <w:rFonts w:ascii="Century Gothic" w:eastAsia="Arial Unicode MS" w:hAnsi="Century Gothic" w:cs="Arial"/>
          <w:sz w:val="20"/>
          <w:szCs w:val="20"/>
        </w:rPr>
        <w:t xml:space="preserve">con relación al cumplimiento de las metas y acciones comprometidas en 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esta Institución Educativa </w:t>
      </w:r>
      <w:r w:rsidR="00BD4298">
        <w:rPr>
          <w:rFonts w:ascii="Century Gothic" w:eastAsia="Arial Unicode MS" w:hAnsi="Century Gothic" w:cs="Arial"/>
          <w:sz w:val="20"/>
          <w:szCs w:val="20"/>
        </w:rPr>
        <w:t xml:space="preserve">del PETC; </w:t>
      </w:r>
      <w:r w:rsidR="001C6D5D">
        <w:rPr>
          <w:rFonts w:ascii="Century Gothic" w:eastAsia="Arial Unicode MS" w:hAnsi="Century Gothic" w:cs="Arial"/>
          <w:sz w:val="20"/>
          <w:szCs w:val="20"/>
        </w:rPr>
        <w:t>como lo establecen los artículos 69 y 71 de la Ley Genera</w:t>
      </w:r>
      <w:r w:rsidR="005C3B42">
        <w:rPr>
          <w:rFonts w:ascii="Century Gothic" w:eastAsia="Arial Unicode MS" w:hAnsi="Century Gothic" w:cs="Arial"/>
          <w:sz w:val="20"/>
          <w:szCs w:val="20"/>
        </w:rPr>
        <w:t>l de Desarrollo Social; Art.</w:t>
      </w:r>
      <w:r w:rsidR="001C6D5D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406ED7">
        <w:rPr>
          <w:rFonts w:ascii="Century Gothic" w:eastAsia="Arial Unicode MS" w:hAnsi="Century Gothic" w:cs="Arial"/>
          <w:sz w:val="20"/>
          <w:szCs w:val="20"/>
        </w:rPr>
        <w:t xml:space="preserve">20 de los Lineamientos </w:t>
      </w:r>
      <w:r w:rsidR="001C6D5D">
        <w:rPr>
          <w:rFonts w:ascii="Century Gothic" w:eastAsia="Arial Unicode MS" w:hAnsi="Century Gothic" w:cs="Arial"/>
          <w:sz w:val="20"/>
          <w:szCs w:val="20"/>
        </w:rPr>
        <w:t>para la promoc</w:t>
      </w:r>
      <w:r w:rsidR="00406ED7">
        <w:rPr>
          <w:rFonts w:ascii="Century Gothic" w:eastAsia="Arial Unicode MS" w:hAnsi="Century Gothic" w:cs="Arial"/>
          <w:sz w:val="20"/>
          <w:szCs w:val="20"/>
        </w:rPr>
        <w:t>ión y operación de la contraloría s</w:t>
      </w:r>
      <w:r w:rsidR="001C6D5D">
        <w:rPr>
          <w:rFonts w:ascii="Century Gothic" w:eastAsia="Arial Unicode MS" w:hAnsi="Century Gothic" w:cs="Arial"/>
          <w:sz w:val="20"/>
          <w:szCs w:val="20"/>
        </w:rPr>
        <w:t>o</w:t>
      </w:r>
      <w:r w:rsidR="00406ED7">
        <w:rPr>
          <w:rFonts w:ascii="Century Gothic" w:eastAsia="Arial Unicode MS" w:hAnsi="Century Gothic" w:cs="Arial"/>
          <w:sz w:val="20"/>
          <w:szCs w:val="20"/>
        </w:rPr>
        <w:t>cial en los programas f</w:t>
      </w:r>
      <w:r w:rsidR="001C6D5D">
        <w:rPr>
          <w:rFonts w:ascii="Century Gothic" w:eastAsia="Arial Unicode MS" w:hAnsi="Century Gothic" w:cs="Arial"/>
          <w:sz w:val="20"/>
          <w:szCs w:val="20"/>
        </w:rPr>
        <w:t>ederales de desarrollo social</w:t>
      </w:r>
      <w:r w:rsidR="00BD4298">
        <w:rPr>
          <w:rFonts w:ascii="Century Gothic" w:eastAsia="Arial Unicode MS" w:hAnsi="Century Gothic" w:cs="Arial"/>
          <w:sz w:val="20"/>
          <w:szCs w:val="20"/>
        </w:rPr>
        <w:t>;</w:t>
      </w:r>
      <w:r w:rsidR="005C3B42">
        <w:rPr>
          <w:rFonts w:ascii="Century Gothic" w:eastAsia="Arial Unicode MS" w:hAnsi="Century Gothic" w:cs="Arial"/>
          <w:sz w:val="20"/>
          <w:szCs w:val="20"/>
        </w:rPr>
        <w:t xml:space="preserve"> Art.</w:t>
      </w:r>
      <w:r w:rsidR="00CD16F0">
        <w:rPr>
          <w:rFonts w:ascii="Century Gothic" w:eastAsia="Arial Unicode MS" w:hAnsi="Century Gothic" w:cs="Arial"/>
          <w:sz w:val="20"/>
          <w:szCs w:val="20"/>
        </w:rPr>
        <w:t xml:space="preserve"> 43 de los Lineamientos para la constitución, organización y funcionamiento de los Consejos de Parti</w:t>
      </w:r>
      <w:r w:rsidR="00BD4298">
        <w:rPr>
          <w:rFonts w:ascii="Century Gothic" w:eastAsia="Arial Unicode MS" w:hAnsi="Century Gothic" w:cs="Arial"/>
          <w:sz w:val="20"/>
          <w:szCs w:val="20"/>
        </w:rPr>
        <w:t>cipación Social en la Educación; 7. Transparencia, 7.2 Contraloría social,</w:t>
      </w:r>
      <w:r w:rsidR="00BD4298" w:rsidRPr="00BD4298">
        <w:rPr>
          <w:rFonts w:ascii="Century Gothic" w:hAnsi="Century Gothic"/>
          <w:sz w:val="20"/>
          <w:szCs w:val="20"/>
        </w:rPr>
        <w:t xml:space="preserve"> </w:t>
      </w:r>
      <w:r w:rsidR="00BD4298" w:rsidRPr="00692366">
        <w:rPr>
          <w:rFonts w:ascii="Century Gothic" w:hAnsi="Century Gothic"/>
          <w:sz w:val="20"/>
          <w:szCs w:val="20"/>
        </w:rPr>
        <w:t>de las Reglas de Operación del Programa Escuelas de Tiempo Completo</w:t>
      </w:r>
      <w:r w:rsidR="00BD4298">
        <w:rPr>
          <w:rFonts w:ascii="Century Gothic" w:hAnsi="Century Gothic"/>
          <w:sz w:val="20"/>
          <w:szCs w:val="20"/>
        </w:rPr>
        <w:t xml:space="preserve"> para el ejercicio fiscal 2016.</w:t>
      </w:r>
    </w:p>
    <w:p w:rsidR="00406ED7" w:rsidRDefault="00406ED7" w:rsidP="00C473CE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</w:p>
    <w:p w:rsidR="00387855" w:rsidRDefault="005C3B42" w:rsidP="006858DE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Reafirmo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 mi compromiso de que n</w:t>
      </w:r>
      <w:r w:rsidR="006129F0">
        <w:rPr>
          <w:rFonts w:ascii="Century Gothic" w:eastAsia="Arial Unicode MS" w:hAnsi="Century Gothic" w:cs="Arial"/>
          <w:sz w:val="20"/>
          <w:szCs w:val="20"/>
        </w:rPr>
        <w:t xml:space="preserve">o habrá lugar al reintegro del recurso financiero del </w:t>
      </w:r>
      <w:r w:rsidR="00BD4298">
        <w:rPr>
          <w:rFonts w:ascii="Century Gothic" w:eastAsia="Arial Unicode MS" w:hAnsi="Century Gothic" w:cs="Arial"/>
          <w:sz w:val="20"/>
          <w:szCs w:val="20"/>
        </w:rPr>
        <w:t>P</w:t>
      </w:r>
      <w:r w:rsidR="006129F0">
        <w:rPr>
          <w:rFonts w:ascii="Century Gothic" w:eastAsia="Arial Unicode MS" w:hAnsi="Century Gothic" w:cs="Arial"/>
          <w:sz w:val="20"/>
          <w:szCs w:val="20"/>
        </w:rPr>
        <w:t xml:space="preserve">rograma </w:t>
      </w:r>
      <w:r w:rsidR="00BD4298">
        <w:rPr>
          <w:rFonts w:ascii="Century Gothic" w:eastAsia="Arial Unicode MS" w:hAnsi="Century Gothic" w:cs="Arial"/>
          <w:sz w:val="20"/>
          <w:szCs w:val="20"/>
        </w:rPr>
        <w:t>E</w:t>
      </w:r>
      <w:r w:rsidR="006129F0">
        <w:rPr>
          <w:rFonts w:ascii="Century Gothic" w:eastAsia="Arial Unicode MS" w:hAnsi="Century Gothic" w:cs="Arial"/>
          <w:sz w:val="20"/>
          <w:szCs w:val="20"/>
        </w:rPr>
        <w:t xml:space="preserve">scuelas de </w:t>
      </w:r>
      <w:r w:rsidR="00BD4298">
        <w:rPr>
          <w:rFonts w:ascii="Century Gothic" w:eastAsia="Arial Unicode MS" w:hAnsi="Century Gothic" w:cs="Arial"/>
          <w:sz w:val="20"/>
          <w:szCs w:val="20"/>
        </w:rPr>
        <w:t>T</w:t>
      </w:r>
      <w:r w:rsidR="006129F0">
        <w:rPr>
          <w:rFonts w:ascii="Century Gothic" w:eastAsia="Arial Unicode MS" w:hAnsi="Century Gothic" w:cs="Arial"/>
          <w:sz w:val="20"/>
          <w:szCs w:val="20"/>
        </w:rPr>
        <w:t xml:space="preserve">iempo </w:t>
      </w:r>
      <w:r w:rsidR="00BD4298">
        <w:rPr>
          <w:rFonts w:ascii="Century Gothic" w:eastAsia="Arial Unicode MS" w:hAnsi="Century Gothic" w:cs="Arial"/>
          <w:sz w:val="20"/>
          <w:szCs w:val="20"/>
        </w:rPr>
        <w:t>C</w:t>
      </w:r>
      <w:r w:rsidR="006129F0">
        <w:rPr>
          <w:rFonts w:ascii="Century Gothic" w:eastAsia="Arial Unicode MS" w:hAnsi="Century Gothic" w:cs="Arial"/>
          <w:sz w:val="20"/>
          <w:szCs w:val="20"/>
        </w:rPr>
        <w:t>ompleto</w:t>
      </w:r>
      <w:r w:rsidR="00BD4298">
        <w:rPr>
          <w:rFonts w:ascii="Century Gothic" w:eastAsia="Arial Unicode MS" w:hAnsi="Century Gothic" w:cs="Arial"/>
          <w:sz w:val="20"/>
          <w:szCs w:val="20"/>
        </w:rPr>
        <w:t>,</w:t>
      </w:r>
      <w:r w:rsidR="006129F0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aceptando que su </w:t>
      </w:r>
      <w:r w:rsidR="006858DE">
        <w:rPr>
          <w:rFonts w:ascii="Century Gothic" w:eastAsia="Arial Unicode MS" w:hAnsi="Century Gothic" w:cs="Arial"/>
          <w:sz w:val="20"/>
          <w:szCs w:val="20"/>
        </w:rPr>
        <w:t xml:space="preserve">no observancia </w:t>
      </w:r>
      <w:r w:rsidR="00861E0A">
        <w:rPr>
          <w:rFonts w:ascii="Century Gothic" w:eastAsia="Arial Unicode MS" w:hAnsi="Century Gothic" w:cs="Arial"/>
          <w:sz w:val="20"/>
          <w:szCs w:val="20"/>
        </w:rPr>
        <w:t>dará</w:t>
      </w:r>
      <w:r w:rsidR="006858DE">
        <w:rPr>
          <w:rFonts w:ascii="Century Gothic" w:eastAsia="Arial Unicode MS" w:hAnsi="Century Gothic" w:cs="Arial"/>
          <w:sz w:val="20"/>
          <w:szCs w:val="20"/>
        </w:rPr>
        <w:t xml:space="preserve"> lugar </w:t>
      </w:r>
      <w:r w:rsidR="00861E0A">
        <w:rPr>
          <w:rFonts w:ascii="Century Gothic" w:eastAsia="Arial Unicode MS" w:hAnsi="Century Gothic" w:cs="Arial"/>
          <w:sz w:val="20"/>
          <w:szCs w:val="20"/>
        </w:rPr>
        <w:t xml:space="preserve">al </w:t>
      </w:r>
      <w:proofErr w:type="spellStart"/>
      <w:r w:rsidR="00861E0A">
        <w:rPr>
          <w:rFonts w:ascii="Century Gothic" w:eastAsia="Arial Unicode MS" w:hAnsi="Century Gothic" w:cs="Arial"/>
          <w:sz w:val="20"/>
          <w:szCs w:val="20"/>
        </w:rPr>
        <w:t>fincamiento</w:t>
      </w:r>
      <w:proofErr w:type="spellEnd"/>
      <w:r w:rsidR="00861E0A">
        <w:rPr>
          <w:rFonts w:ascii="Century Gothic" w:eastAsia="Arial Unicode MS" w:hAnsi="Century Gothic" w:cs="Arial"/>
          <w:sz w:val="20"/>
          <w:szCs w:val="20"/>
        </w:rPr>
        <w:t xml:space="preserve"> de </w:t>
      </w:r>
      <w:r w:rsidR="006858DE" w:rsidRPr="006858DE">
        <w:rPr>
          <w:rFonts w:ascii="Century Gothic" w:eastAsia="Arial Unicode MS" w:hAnsi="Century Gothic" w:cs="Arial"/>
          <w:sz w:val="20"/>
          <w:szCs w:val="20"/>
        </w:rPr>
        <w:t>responsabilidad</w:t>
      </w:r>
      <w:r w:rsidR="00566B10">
        <w:rPr>
          <w:rFonts w:ascii="Century Gothic" w:eastAsia="Arial Unicode MS" w:hAnsi="Century Gothic" w:cs="Arial"/>
          <w:sz w:val="20"/>
          <w:szCs w:val="20"/>
        </w:rPr>
        <w:t>es</w:t>
      </w:r>
      <w:r w:rsidR="006858DE" w:rsidRPr="006858DE">
        <w:rPr>
          <w:rFonts w:ascii="Century Gothic" w:eastAsia="Arial Unicode MS" w:hAnsi="Century Gothic" w:cs="Arial"/>
          <w:sz w:val="20"/>
          <w:szCs w:val="20"/>
        </w:rPr>
        <w:t xml:space="preserve"> por</w:t>
      </w:r>
      <w:r w:rsidR="00861E0A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6858DE" w:rsidRPr="006858DE">
        <w:rPr>
          <w:rFonts w:ascii="Century Gothic" w:eastAsia="Arial Unicode MS" w:hAnsi="Century Gothic" w:cs="Arial"/>
          <w:sz w:val="20"/>
          <w:szCs w:val="20"/>
        </w:rPr>
        <w:t>incumplimiento de las obligaciones establecidas en el artículo</w:t>
      </w:r>
      <w:r w:rsidR="00861E0A">
        <w:rPr>
          <w:rFonts w:ascii="Century Gothic" w:eastAsia="Arial Unicode MS" w:hAnsi="Century Gothic" w:cs="Arial"/>
          <w:sz w:val="20"/>
          <w:szCs w:val="20"/>
        </w:rPr>
        <w:t>s 2°; 8</w:t>
      </w:r>
      <w:r w:rsidR="006858DE" w:rsidRPr="006858DE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861E0A">
        <w:rPr>
          <w:rFonts w:ascii="Century Gothic" w:eastAsia="Arial Unicode MS" w:hAnsi="Century Gothic" w:cs="Arial"/>
          <w:sz w:val="20"/>
          <w:szCs w:val="20"/>
        </w:rPr>
        <w:t>fracciones I, II III y IV</w:t>
      </w:r>
      <w:r w:rsidR="00861E0A" w:rsidRPr="006858DE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BD4298">
        <w:rPr>
          <w:rFonts w:ascii="Century Gothic" w:eastAsia="Arial Unicode MS" w:hAnsi="Century Gothic" w:cs="Arial"/>
          <w:sz w:val="20"/>
          <w:szCs w:val="20"/>
        </w:rPr>
        <w:t xml:space="preserve">de la Ley Federal de Responsabilidades Administrativas de los Servidores Públicos; </w:t>
      </w:r>
      <w:r w:rsidR="00861E0A">
        <w:rPr>
          <w:rFonts w:ascii="Century Gothic" w:eastAsia="Arial Unicode MS" w:hAnsi="Century Gothic" w:cs="Arial"/>
          <w:sz w:val="20"/>
          <w:szCs w:val="20"/>
        </w:rPr>
        <w:t xml:space="preserve">por lo que </w:t>
      </w:r>
      <w:r w:rsidR="00E84D8C">
        <w:rPr>
          <w:rFonts w:ascii="Century Gothic" w:eastAsia="Arial Unicode MS" w:hAnsi="Century Gothic" w:cs="Arial"/>
          <w:sz w:val="20"/>
          <w:szCs w:val="20"/>
        </w:rPr>
        <w:t>seré</w:t>
      </w:r>
      <w:r w:rsidR="006858DE" w:rsidRPr="006858DE">
        <w:rPr>
          <w:rFonts w:ascii="Century Gothic" w:eastAsia="Arial Unicode MS" w:hAnsi="Century Gothic" w:cs="Arial"/>
          <w:sz w:val="20"/>
          <w:szCs w:val="20"/>
        </w:rPr>
        <w:t xml:space="preserve"> </w:t>
      </w:r>
      <w:r w:rsidR="00E84D8C">
        <w:rPr>
          <w:rFonts w:ascii="Century Gothic" w:eastAsia="Arial Unicode MS" w:hAnsi="Century Gothic" w:cs="Arial"/>
          <w:sz w:val="20"/>
          <w:szCs w:val="20"/>
        </w:rPr>
        <w:t>acreedor</w:t>
      </w:r>
      <w:r w:rsidR="004845F3">
        <w:rPr>
          <w:rFonts w:ascii="Century Gothic" w:eastAsia="Arial Unicode MS" w:hAnsi="Century Gothic" w:cs="Arial"/>
          <w:sz w:val="20"/>
          <w:szCs w:val="20"/>
        </w:rPr>
        <w:t xml:space="preserve"> a </w:t>
      </w:r>
      <w:r w:rsidR="00E84D8C">
        <w:rPr>
          <w:rFonts w:ascii="Century Gothic" w:eastAsia="Arial Unicode MS" w:hAnsi="Century Gothic" w:cs="Arial"/>
          <w:sz w:val="20"/>
          <w:szCs w:val="20"/>
        </w:rPr>
        <w:t xml:space="preserve">las </w:t>
      </w:r>
      <w:r w:rsidR="004845F3">
        <w:rPr>
          <w:rFonts w:ascii="Century Gothic" w:eastAsia="Arial Unicode MS" w:hAnsi="Century Gothic" w:cs="Arial"/>
          <w:sz w:val="20"/>
          <w:szCs w:val="20"/>
        </w:rPr>
        <w:t xml:space="preserve">sanciones por falta administrativa </w:t>
      </w:r>
      <w:r w:rsidR="00E84D8C">
        <w:rPr>
          <w:rFonts w:ascii="Century Gothic" w:eastAsia="Arial Unicode MS" w:hAnsi="Century Gothic" w:cs="Arial"/>
          <w:sz w:val="20"/>
          <w:szCs w:val="20"/>
        </w:rPr>
        <w:t>que podrán consistir</w:t>
      </w:r>
      <w:r w:rsidR="004845F3">
        <w:rPr>
          <w:rFonts w:ascii="Century Gothic" w:eastAsia="Arial Unicode MS" w:hAnsi="Century Gothic" w:cs="Arial"/>
          <w:sz w:val="20"/>
          <w:szCs w:val="20"/>
        </w:rPr>
        <w:t xml:space="preserve"> en amonestación, suspensión, destitución, sanción económica e inhabilitación temporal para desempeñar empleos; </w:t>
      </w:r>
      <w:r w:rsidR="00A67F5E">
        <w:rPr>
          <w:rFonts w:ascii="Century Gothic" w:eastAsia="Arial Unicode MS" w:hAnsi="Century Gothic" w:cs="Arial"/>
          <w:sz w:val="20"/>
          <w:szCs w:val="20"/>
        </w:rPr>
        <w:t xml:space="preserve">en apego a lo </w:t>
      </w:r>
      <w:r w:rsidR="006858DE">
        <w:rPr>
          <w:rFonts w:ascii="Century Gothic" w:eastAsia="Arial Unicode MS" w:hAnsi="Century Gothic" w:cs="Arial"/>
          <w:sz w:val="20"/>
          <w:szCs w:val="20"/>
        </w:rPr>
        <w:t>que</w:t>
      </w:r>
      <w:r w:rsidR="00591E28">
        <w:rPr>
          <w:rFonts w:ascii="Century Gothic" w:eastAsia="Arial Unicode MS" w:hAnsi="Century Gothic" w:cs="Arial"/>
          <w:sz w:val="20"/>
          <w:szCs w:val="20"/>
        </w:rPr>
        <w:t xml:space="preserve"> establecen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 los Artículos </w:t>
      </w:r>
      <w:r w:rsidR="00861E0A">
        <w:rPr>
          <w:rFonts w:ascii="Century Gothic" w:eastAsia="Arial Unicode MS" w:hAnsi="Century Gothic" w:cs="Arial"/>
          <w:sz w:val="20"/>
          <w:szCs w:val="20"/>
        </w:rPr>
        <w:t xml:space="preserve">12, 13, </w:t>
      </w:r>
      <w:r w:rsidR="003D2188">
        <w:rPr>
          <w:rFonts w:ascii="Century Gothic" w:eastAsia="Arial Unicode MS" w:hAnsi="Century Gothic" w:cs="Arial"/>
          <w:sz w:val="20"/>
          <w:szCs w:val="20"/>
        </w:rPr>
        <w:t xml:space="preserve">14, </w:t>
      </w:r>
      <w:r w:rsidR="00387855">
        <w:rPr>
          <w:rFonts w:ascii="Century Gothic" w:eastAsia="Arial Unicode MS" w:hAnsi="Century Gothic" w:cs="Arial"/>
          <w:sz w:val="20"/>
          <w:szCs w:val="20"/>
        </w:rPr>
        <w:t xml:space="preserve">15 </w:t>
      </w:r>
      <w:r w:rsidR="003D2188">
        <w:rPr>
          <w:rFonts w:ascii="Century Gothic" w:eastAsia="Arial Unicode MS" w:hAnsi="Century Gothic" w:cs="Arial"/>
          <w:sz w:val="20"/>
          <w:szCs w:val="20"/>
        </w:rPr>
        <w:t xml:space="preserve">y 16 </w:t>
      </w:r>
      <w:r w:rsidR="00387855">
        <w:rPr>
          <w:rFonts w:ascii="Century Gothic" w:eastAsia="Arial Unicode MS" w:hAnsi="Century Gothic" w:cs="Arial"/>
          <w:sz w:val="20"/>
          <w:szCs w:val="20"/>
        </w:rPr>
        <w:t>de la Ley Federal de Responsabilidades Administrativas de los Servidores Públicos y Artículos 2°, fracción IX; 6°; 58; 59, fracciones I, II, IV, V, VI y XX; 62; 66 y 67 de la Ley de Responsabilidades de los Servidores Públicos para el Estado de Tlaxcala.</w:t>
      </w:r>
    </w:p>
    <w:p w:rsidR="00387855" w:rsidRDefault="00387855" w:rsidP="00387855">
      <w:pPr>
        <w:tabs>
          <w:tab w:val="left" w:pos="9496"/>
        </w:tabs>
        <w:spacing w:after="0" w:line="240" w:lineRule="auto"/>
        <w:ind w:right="-2"/>
        <w:jc w:val="both"/>
        <w:rPr>
          <w:rFonts w:ascii="Century Gothic" w:eastAsia="Arial Unicode MS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977"/>
        <w:gridCol w:w="236"/>
        <w:gridCol w:w="2875"/>
      </w:tblGrid>
      <w:tr w:rsidR="00565D67" w:rsidTr="00C124E8">
        <w:tc>
          <w:tcPr>
            <w:tcW w:w="3402" w:type="dxa"/>
            <w:tcBorders>
              <w:bottom w:val="single" w:sz="4" w:space="0" w:color="auto"/>
            </w:tcBorders>
          </w:tcPr>
          <w:p w:rsidR="00565D67" w:rsidRPr="00BD0673" w:rsidRDefault="00B17436" w:rsidP="00BD06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ATENTAMENTE</w:t>
            </w:r>
          </w:p>
          <w:p w:rsidR="00565D67" w:rsidRPr="00BD0673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84" w:type="dxa"/>
          </w:tcPr>
          <w:p w:rsidR="00565D67" w:rsidRPr="00BD0673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5D67" w:rsidRPr="00BD0673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565D67" w:rsidRPr="00B17436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65D67" w:rsidRPr="00B17436" w:rsidRDefault="00B17436" w:rsidP="00BD0673">
            <w:pPr>
              <w:rPr>
                <w:b/>
                <w:sz w:val="16"/>
              </w:rPr>
            </w:pPr>
            <w:proofErr w:type="spellStart"/>
            <w:r w:rsidRPr="00B17436">
              <w:rPr>
                <w:b/>
                <w:sz w:val="16"/>
              </w:rPr>
              <w:t>Vo</w:t>
            </w:r>
            <w:proofErr w:type="spellEnd"/>
            <w:r w:rsidRPr="00B17436">
              <w:rPr>
                <w:b/>
                <w:sz w:val="16"/>
              </w:rPr>
              <w:t>. Bo.</w:t>
            </w:r>
          </w:p>
        </w:tc>
      </w:tr>
      <w:tr w:rsidR="00565D67" w:rsidTr="00C124E8">
        <w:tc>
          <w:tcPr>
            <w:tcW w:w="3402" w:type="dxa"/>
            <w:tcBorders>
              <w:top w:val="single" w:sz="4" w:space="0" w:color="auto"/>
            </w:tcBorders>
          </w:tcPr>
          <w:p w:rsidR="00565D67" w:rsidRPr="00BD0673" w:rsidRDefault="00565D67" w:rsidP="00BD0673">
            <w:pPr>
              <w:rPr>
                <w:b/>
                <w:sz w:val="16"/>
              </w:rPr>
            </w:pPr>
            <w:r w:rsidRPr="00BD0673">
              <w:rPr>
                <w:b/>
                <w:sz w:val="16"/>
              </w:rPr>
              <w:t>NOMBRE ,FIRMA Y SELLO DEL DIRECTOR DE LA ESCUELA</w:t>
            </w:r>
          </w:p>
        </w:tc>
        <w:tc>
          <w:tcPr>
            <w:tcW w:w="284" w:type="dxa"/>
          </w:tcPr>
          <w:p w:rsidR="00565D67" w:rsidRPr="00565D67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65D67" w:rsidRPr="00565D67" w:rsidRDefault="00565D67" w:rsidP="00BD0673">
            <w:pPr>
              <w:rPr>
                <w:b/>
                <w:sz w:val="16"/>
              </w:rPr>
            </w:pPr>
            <w:r w:rsidRPr="00565D67">
              <w:rPr>
                <w:b/>
                <w:sz w:val="16"/>
              </w:rPr>
              <w:t>NOMBRE, FIRMA Y SELLO DEL PRESIDENTE DE LA ASOCIACION DE PADRES DE FAMILIA (APF)</w:t>
            </w:r>
          </w:p>
        </w:tc>
        <w:tc>
          <w:tcPr>
            <w:tcW w:w="236" w:type="dxa"/>
          </w:tcPr>
          <w:p w:rsidR="00565D67" w:rsidRPr="00565D67" w:rsidRDefault="00565D67" w:rsidP="00BD0673">
            <w:pPr>
              <w:rPr>
                <w:b/>
                <w:sz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565D67" w:rsidRPr="00565D67" w:rsidRDefault="00565D67" w:rsidP="00BD0673">
            <w:pPr>
              <w:rPr>
                <w:b/>
                <w:sz w:val="16"/>
              </w:rPr>
            </w:pPr>
            <w:r w:rsidRPr="00565D67">
              <w:rPr>
                <w:b/>
                <w:sz w:val="16"/>
              </w:rPr>
              <w:t>NOMBRE Y FIRMA DEL COORDINADOR DEL COMITÉ DE CONTRALORÍA SOCIAL.</w:t>
            </w:r>
          </w:p>
        </w:tc>
      </w:tr>
    </w:tbl>
    <w:p w:rsidR="008F1930" w:rsidRPr="008F1930" w:rsidRDefault="008F1930" w:rsidP="00BD0673">
      <w:pPr>
        <w:rPr>
          <w:sz w:val="16"/>
        </w:rPr>
      </w:pPr>
      <w:bookmarkStart w:id="0" w:name="_GoBack"/>
      <w:bookmarkEnd w:id="0"/>
    </w:p>
    <w:sectPr w:rsidR="008F1930" w:rsidRPr="008F1930" w:rsidSect="007356FA">
      <w:headerReference w:type="default" r:id="rId7"/>
      <w:footerReference w:type="default" r:id="rId8"/>
      <w:pgSz w:w="12240" w:h="15840"/>
      <w:pgMar w:top="1134" w:right="1043" w:bottom="993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46" w:rsidRDefault="00EA3F46" w:rsidP="0099177C">
      <w:pPr>
        <w:spacing w:after="0" w:line="240" w:lineRule="auto"/>
      </w:pPr>
      <w:r>
        <w:separator/>
      </w:r>
    </w:p>
  </w:endnote>
  <w:endnote w:type="continuationSeparator" w:id="0">
    <w:p w:rsidR="00EA3F46" w:rsidRDefault="00EA3F46" w:rsidP="0099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0" w:rsidRDefault="008F1930" w:rsidP="00B3270E">
    <w:pPr>
      <w:spacing w:after="0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16A7408" wp14:editId="2BF23551">
          <wp:simplePos x="0" y="0"/>
          <wp:positionH relativeFrom="column">
            <wp:posOffset>1223645</wp:posOffset>
          </wp:positionH>
          <wp:positionV relativeFrom="paragraph">
            <wp:posOffset>-368300</wp:posOffset>
          </wp:positionV>
          <wp:extent cx="3808000" cy="813435"/>
          <wp:effectExtent l="0" t="0" r="2540" b="571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P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00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930" w:rsidRDefault="008F1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46" w:rsidRDefault="00EA3F46" w:rsidP="0099177C">
      <w:pPr>
        <w:spacing w:after="0" w:line="240" w:lineRule="auto"/>
      </w:pPr>
      <w:r>
        <w:separator/>
      </w:r>
    </w:p>
  </w:footnote>
  <w:footnote w:type="continuationSeparator" w:id="0">
    <w:p w:rsidR="00EA3F46" w:rsidRDefault="00EA3F46" w:rsidP="0099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30" w:rsidRDefault="00BD4298" w:rsidP="00B3270E">
    <w:pPr>
      <w:spacing w:after="0"/>
      <w:jc w:val="right"/>
      <w:rPr>
        <w:rFonts w:ascii="Century Gothic" w:hAnsi="Century Gothic"/>
        <w:sz w:val="24"/>
        <w:szCs w:val="24"/>
      </w:rPr>
    </w:pPr>
    <w:r w:rsidRPr="00E246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304DC87" wp14:editId="1C8D1AF6">
          <wp:simplePos x="0" y="0"/>
          <wp:positionH relativeFrom="column">
            <wp:posOffset>5284470</wp:posOffset>
          </wp:positionH>
          <wp:positionV relativeFrom="paragraph">
            <wp:posOffset>-316865</wp:posOffset>
          </wp:positionV>
          <wp:extent cx="931545" cy="439420"/>
          <wp:effectExtent l="0" t="0" r="190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t ro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E1F9AC6" wp14:editId="6D815560">
          <wp:simplePos x="0" y="0"/>
          <wp:positionH relativeFrom="column">
            <wp:posOffset>4456430</wp:posOffset>
          </wp:positionH>
          <wp:positionV relativeFrom="paragraph">
            <wp:posOffset>-314325</wp:posOffset>
          </wp:positionV>
          <wp:extent cx="741680" cy="465455"/>
          <wp:effectExtent l="0" t="0" r="1270" b="0"/>
          <wp:wrapNone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EE3" w:rsidRPr="00E246E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1027DAB" wp14:editId="479BDC9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3838575" cy="10038715"/>
          <wp:effectExtent l="0" t="0" r="9525" b="63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t roj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1003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930" w:rsidRPr="00D94F31" w:rsidRDefault="008F1930" w:rsidP="00B3270E">
    <w:pPr>
      <w:spacing w:after="0"/>
      <w:jc w:val="right"/>
      <w:rPr>
        <w:rFonts w:ascii="Century Gothic" w:hAnsi="Century Gothic"/>
        <w:sz w:val="24"/>
        <w:szCs w:val="24"/>
      </w:rPr>
    </w:pPr>
    <w:r w:rsidRPr="00D94F31">
      <w:rPr>
        <w:rFonts w:ascii="Century Gothic" w:hAnsi="Century Gothic"/>
        <w:sz w:val="24"/>
        <w:szCs w:val="24"/>
      </w:rPr>
      <w:t>DIRECCIÓN DE EDUCACIÓN BÁSICA</w:t>
    </w:r>
  </w:p>
  <w:p w:rsidR="008F1930" w:rsidRPr="00E246EC" w:rsidRDefault="008F1930" w:rsidP="00FE6AE8">
    <w:pPr>
      <w:pStyle w:val="Encabezado"/>
      <w:jc w:val="right"/>
    </w:pPr>
    <w:r w:rsidRPr="00F32A92">
      <w:rPr>
        <w:rFonts w:ascii="Century Gothic" w:hAnsi="Century Gothic"/>
        <w:sz w:val="24"/>
        <w:szCs w:val="24"/>
      </w:rPr>
      <w:t>PROGRAMA ESCUELAS DE TIEMPO COMPLETO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0"/>
    <w:rsid w:val="00033F50"/>
    <w:rsid w:val="0003587C"/>
    <w:rsid w:val="00047437"/>
    <w:rsid w:val="000D796D"/>
    <w:rsid w:val="00154C05"/>
    <w:rsid w:val="00171744"/>
    <w:rsid w:val="001C13B1"/>
    <w:rsid w:val="001C6D5D"/>
    <w:rsid w:val="00284F60"/>
    <w:rsid w:val="002A01E2"/>
    <w:rsid w:val="002B5E1F"/>
    <w:rsid w:val="002C390B"/>
    <w:rsid w:val="002F509B"/>
    <w:rsid w:val="00317BAC"/>
    <w:rsid w:val="00375E81"/>
    <w:rsid w:val="00387855"/>
    <w:rsid w:val="003A0487"/>
    <w:rsid w:val="003D2188"/>
    <w:rsid w:val="003E564E"/>
    <w:rsid w:val="003F1BB0"/>
    <w:rsid w:val="00406ED7"/>
    <w:rsid w:val="00416EE3"/>
    <w:rsid w:val="00472267"/>
    <w:rsid w:val="00476D45"/>
    <w:rsid w:val="004845F3"/>
    <w:rsid w:val="004A51FB"/>
    <w:rsid w:val="0055229C"/>
    <w:rsid w:val="00554ED8"/>
    <w:rsid w:val="005604F9"/>
    <w:rsid w:val="00565D67"/>
    <w:rsid w:val="00565ED0"/>
    <w:rsid w:val="00566B10"/>
    <w:rsid w:val="00591E28"/>
    <w:rsid w:val="005C3B42"/>
    <w:rsid w:val="005F3E11"/>
    <w:rsid w:val="006129F0"/>
    <w:rsid w:val="00682247"/>
    <w:rsid w:val="006858DE"/>
    <w:rsid w:val="00692366"/>
    <w:rsid w:val="006B7652"/>
    <w:rsid w:val="006E3DE2"/>
    <w:rsid w:val="007247BA"/>
    <w:rsid w:val="007356FA"/>
    <w:rsid w:val="007A1F3B"/>
    <w:rsid w:val="008567D8"/>
    <w:rsid w:val="00861E0A"/>
    <w:rsid w:val="008B7A2B"/>
    <w:rsid w:val="008F1930"/>
    <w:rsid w:val="00983A1A"/>
    <w:rsid w:val="0099177C"/>
    <w:rsid w:val="009C0844"/>
    <w:rsid w:val="009F4E7D"/>
    <w:rsid w:val="00A029BE"/>
    <w:rsid w:val="00A629D2"/>
    <w:rsid w:val="00A6503E"/>
    <w:rsid w:val="00A67F5E"/>
    <w:rsid w:val="00AB372E"/>
    <w:rsid w:val="00AB3E2A"/>
    <w:rsid w:val="00AC6E60"/>
    <w:rsid w:val="00B17436"/>
    <w:rsid w:val="00B3270E"/>
    <w:rsid w:val="00B9552C"/>
    <w:rsid w:val="00BD0673"/>
    <w:rsid w:val="00BD4298"/>
    <w:rsid w:val="00C00823"/>
    <w:rsid w:val="00C0208D"/>
    <w:rsid w:val="00C124E8"/>
    <w:rsid w:val="00C473CE"/>
    <w:rsid w:val="00CA7C2F"/>
    <w:rsid w:val="00CC3B85"/>
    <w:rsid w:val="00CD16F0"/>
    <w:rsid w:val="00D26B7D"/>
    <w:rsid w:val="00D50FBC"/>
    <w:rsid w:val="00D532B8"/>
    <w:rsid w:val="00D659B8"/>
    <w:rsid w:val="00E06958"/>
    <w:rsid w:val="00E77677"/>
    <w:rsid w:val="00E84D8C"/>
    <w:rsid w:val="00EA3F46"/>
    <w:rsid w:val="00ED696E"/>
    <w:rsid w:val="00F06398"/>
    <w:rsid w:val="00F2394B"/>
    <w:rsid w:val="00F71FF6"/>
    <w:rsid w:val="00F80FFE"/>
    <w:rsid w:val="00F92430"/>
    <w:rsid w:val="00F96E20"/>
    <w:rsid w:val="00FE3C37"/>
    <w:rsid w:val="00FE6AE8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5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F5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F50"/>
    <w:rPr>
      <w:lang w:val="es-MX"/>
    </w:rPr>
  </w:style>
  <w:style w:type="table" w:styleId="Tablaconcuadrcula">
    <w:name w:val="Table Grid"/>
    <w:basedOn w:val="Tablanormal"/>
    <w:uiPriority w:val="39"/>
    <w:rsid w:val="00A6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B8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5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F5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F50"/>
    <w:rPr>
      <w:lang w:val="es-MX"/>
    </w:rPr>
  </w:style>
  <w:style w:type="table" w:styleId="Tablaconcuadrcula">
    <w:name w:val="Table Grid"/>
    <w:basedOn w:val="Tablanormal"/>
    <w:uiPriority w:val="39"/>
    <w:rsid w:val="00A6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B8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TCompleto</dc:creator>
  <cp:lastModifiedBy>Alejandra</cp:lastModifiedBy>
  <cp:revision>16</cp:revision>
  <cp:lastPrinted>2016-09-14T03:14:00Z</cp:lastPrinted>
  <dcterms:created xsi:type="dcterms:W3CDTF">2016-09-13T16:57:00Z</dcterms:created>
  <dcterms:modified xsi:type="dcterms:W3CDTF">2016-09-20T17:30:00Z</dcterms:modified>
</cp:coreProperties>
</file>